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210A" w14:textId="77777777" w:rsidR="006B2091" w:rsidRDefault="006B2091" w:rsidP="006B20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PRZETARGU</w:t>
      </w:r>
    </w:p>
    <w:p w14:paraId="4690598B" w14:textId="77777777" w:rsidR="006B2091" w:rsidRDefault="006B2091" w:rsidP="006B2091">
      <w:pPr>
        <w:jc w:val="both"/>
        <w:rPr>
          <w:rFonts w:ascii="Arial" w:hAnsi="Arial" w:cs="Arial"/>
          <w:b/>
          <w:sz w:val="24"/>
          <w:szCs w:val="24"/>
        </w:rPr>
      </w:pPr>
    </w:p>
    <w:p w14:paraId="2AC80C54" w14:textId="10D0F4D2" w:rsidR="006B2091" w:rsidRDefault="006B2091" w:rsidP="006B2091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en-US"/>
        </w:rPr>
        <w:t xml:space="preserve">ustnego nieograniczonego, przeprowadzonego w dniu 8 listopada 2021 r. w Urzędzie Miasta Kielce, na sprzedaż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eastAsia="en-US"/>
        </w:rPr>
        <w:t>prawa własności nieruchomości gruntowej niezabudowanej, położonej w Kielcach przy ulicy Zbigniewa Herberta /</w:t>
      </w:r>
      <w:proofErr w:type="spellStart"/>
      <w:r>
        <w:rPr>
          <w:rFonts w:ascii="Arial" w:hAnsi="Arial" w:cs="Arial"/>
          <w:b/>
          <w:bCs/>
          <w:lang w:eastAsia="en-US"/>
        </w:rPr>
        <w:t>obr</w:t>
      </w:r>
      <w:proofErr w:type="spellEnd"/>
      <w:r>
        <w:rPr>
          <w:rFonts w:ascii="Arial" w:hAnsi="Arial" w:cs="Arial"/>
          <w:b/>
          <w:bCs/>
          <w:lang w:eastAsia="en-US"/>
        </w:rPr>
        <w:t>. 0017/, oznaczonej w ewidencji gruntów i budyn</w:t>
      </w:r>
      <w:r w:rsidR="00473494">
        <w:rPr>
          <w:rFonts w:ascii="Arial" w:hAnsi="Arial" w:cs="Arial"/>
          <w:b/>
          <w:bCs/>
          <w:lang w:eastAsia="en-US"/>
        </w:rPr>
        <w:t xml:space="preserve">ków Miasta Kielce jako działki  </w:t>
      </w:r>
      <w:r>
        <w:rPr>
          <w:rFonts w:ascii="Arial" w:hAnsi="Arial" w:cs="Arial"/>
          <w:b/>
          <w:bCs/>
          <w:lang w:eastAsia="en-US"/>
        </w:rPr>
        <w:t>nr: 1073/3 i 1073/6, o łącznej pow. 0,0358 ha, uregulowanej</w:t>
      </w:r>
      <w:r w:rsidR="00473494">
        <w:rPr>
          <w:rFonts w:ascii="Arial" w:hAnsi="Arial" w:cs="Arial"/>
          <w:b/>
          <w:bCs/>
          <w:lang w:eastAsia="en-US"/>
        </w:rPr>
        <w:br/>
      </w:r>
      <w:bookmarkStart w:id="0" w:name="_GoBack"/>
      <w:bookmarkEnd w:id="0"/>
      <w:r>
        <w:rPr>
          <w:rFonts w:ascii="Arial" w:hAnsi="Arial" w:cs="Arial"/>
          <w:b/>
          <w:bCs/>
          <w:lang w:eastAsia="en-US"/>
        </w:rPr>
        <w:t>w księdze wieczystej KI1L/00063389/6.</w:t>
      </w:r>
    </w:p>
    <w:p w14:paraId="578DBC65" w14:textId="05B072C3" w:rsidR="006B2091" w:rsidRDefault="006B2091" w:rsidP="006B2091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sprzedaży przeznaczone było </w:t>
      </w:r>
      <w:r>
        <w:rPr>
          <w:rFonts w:ascii="Arial" w:hAnsi="Arial" w:cs="Arial"/>
          <w:lang w:eastAsia="en-US"/>
        </w:rPr>
        <w:t>prawo własności nieruchomości gruntowej niezabudowanej, położonej w Kielcach przy ulicy Zbigniewa Herberta /</w:t>
      </w:r>
      <w:proofErr w:type="spellStart"/>
      <w:r>
        <w:rPr>
          <w:rFonts w:ascii="Arial" w:hAnsi="Arial" w:cs="Arial"/>
          <w:lang w:eastAsia="en-US"/>
        </w:rPr>
        <w:t>obr</w:t>
      </w:r>
      <w:proofErr w:type="spellEnd"/>
      <w:r>
        <w:rPr>
          <w:rFonts w:ascii="Arial" w:hAnsi="Arial" w:cs="Arial"/>
          <w:lang w:eastAsia="en-US"/>
        </w:rPr>
        <w:t xml:space="preserve">. 0017/, oznaczonej w ewidencji gruntów i budynków Miasta Kielce jako działki </w:t>
      </w:r>
      <w:r>
        <w:rPr>
          <w:rFonts w:ascii="Arial" w:hAnsi="Arial" w:cs="Arial"/>
          <w:lang w:eastAsia="en-US"/>
        </w:rPr>
        <w:br/>
        <w:t>nr: 1073/3 i 1073/6, o pow. 0,0155 ha, uregulowanej w księdze wieczystej KI1L/00063389/6.</w:t>
      </w:r>
    </w:p>
    <w:p w14:paraId="73814C46" w14:textId="77777777" w:rsidR="006B2091" w:rsidRDefault="006B2091" w:rsidP="006B2091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4258149D" w14:textId="77777777" w:rsidR="006B2091" w:rsidRDefault="006B2091" w:rsidP="006B209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dopuszczonych do uczestnictwa w przetargu : </w:t>
      </w:r>
    </w:p>
    <w:p w14:paraId="481B9630" w14:textId="5D02E21B" w:rsidR="006B2091" w:rsidRDefault="006B2091" w:rsidP="006B2091">
      <w:pPr>
        <w:spacing w:line="360" w:lineRule="auto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(słownie: dwie)</w:t>
      </w:r>
    </w:p>
    <w:p w14:paraId="655D9065" w14:textId="77777777" w:rsidR="006B2091" w:rsidRDefault="006B2091" w:rsidP="006B20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794E2E" w14:textId="77777777" w:rsidR="006B2091" w:rsidRDefault="006B2091" w:rsidP="006B20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niedopuszczonych do przetargu : </w:t>
      </w:r>
    </w:p>
    <w:p w14:paraId="35B90C3C" w14:textId="2E980F2D" w:rsidR="006B2091" w:rsidRDefault="006B2091" w:rsidP="006B2091">
      <w:pPr>
        <w:spacing w:line="360" w:lineRule="auto"/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 (słownie: jedna)</w:t>
      </w:r>
    </w:p>
    <w:p w14:paraId="17172541" w14:textId="77777777" w:rsidR="006B2091" w:rsidRDefault="006B2091" w:rsidP="006B2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FCDEB7" w14:textId="77777777" w:rsidR="006B2091" w:rsidRDefault="006B2091" w:rsidP="006B2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F903DA" w14:textId="21D5B36A" w:rsidR="006B2091" w:rsidRDefault="006B2091" w:rsidP="006B20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7A2C">
        <w:rPr>
          <w:rFonts w:ascii="Arial" w:hAnsi="Arial" w:cs="Arial"/>
          <w:b/>
          <w:bCs/>
          <w:sz w:val="22"/>
          <w:szCs w:val="22"/>
        </w:rPr>
        <w:t>Cena wywoławcza 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82 000</w:t>
      </w:r>
      <w:r>
        <w:rPr>
          <w:rFonts w:ascii="Arial" w:hAnsi="Arial" w:cs="Arial"/>
          <w:b/>
          <w:sz w:val="22"/>
          <w:szCs w:val="22"/>
        </w:rPr>
        <w:t>,00 zł</w:t>
      </w:r>
    </w:p>
    <w:p w14:paraId="24156EEE" w14:textId="73178FBC" w:rsidR="006B2091" w:rsidRPr="00027A2C" w:rsidRDefault="006B2091" w:rsidP="006B209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27A2C">
        <w:rPr>
          <w:rFonts w:ascii="Arial" w:hAnsi="Arial" w:cs="Arial"/>
          <w:bCs/>
          <w:sz w:val="22"/>
          <w:szCs w:val="22"/>
        </w:rPr>
        <w:t xml:space="preserve">(słownie złotych: osiemdziesiąt </w:t>
      </w:r>
      <w:r w:rsidR="005267AC">
        <w:rPr>
          <w:rFonts w:ascii="Arial" w:hAnsi="Arial" w:cs="Arial"/>
          <w:bCs/>
          <w:sz w:val="22"/>
          <w:szCs w:val="22"/>
        </w:rPr>
        <w:t xml:space="preserve">dwa </w:t>
      </w:r>
      <w:r w:rsidRPr="00027A2C">
        <w:rPr>
          <w:rFonts w:ascii="Arial" w:hAnsi="Arial" w:cs="Arial"/>
          <w:bCs/>
          <w:sz w:val="22"/>
          <w:szCs w:val="22"/>
        </w:rPr>
        <w:t>tysiące 00/100)</w:t>
      </w:r>
    </w:p>
    <w:p w14:paraId="654D64CB" w14:textId="77777777" w:rsidR="006B2091" w:rsidRDefault="006B2091" w:rsidP="006B2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76B5B6" w14:textId="5AA3893E" w:rsidR="006B2091" w:rsidRPr="00027A2C" w:rsidRDefault="006B2091" w:rsidP="00027A2C">
      <w:pPr>
        <w:tabs>
          <w:tab w:val="left" w:pos="7933"/>
        </w:tabs>
        <w:spacing w:line="360" w:lineRule="auto"/>
        <w:rPr>
          <w:rFonts w:ascii="Arial" w:hAnsi="Arial" w:cs="Arial"/>
          <w:sz w:val="22"/>
          <w:szCs w:val="22"/>
        </w:rPr>
      </w:pPr>
      <w:r w:rsidRPr="00027A2C">
        <w:rPr>
          <w:rFonts w:ascii="Arial" w:hAnsi="Arial" w:cs="Arial"/>
          <w:b/>
          <w:bCs/>
          <w:sz w:val="22"/>
          <w:szCs w:val="22"/>
        </w:rPr>
        <w:t>Najwyższa cena osiągnięta w przetargu :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82 820,00,00 zł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Pr="00027A2C">
        <w:rPr>
          <w:rFonts w:ascii="Arial" w:hAnsi="Arial" w:cs="Arial"/>
          <w:bCs/>
          <w:sz w:val="22"/>
          <w:szCs w:val="22"/>
        </w:rPr>
        <w:t>(słownie złotych: osiemdziesiąt dwa tysiące osiemset dwadzieścia 00/100)</w:t>
      </w:r>
    </w:p>
    <w:p w14:paraId="2D290C75" w14:textId="1ACFB594" w:rsidR="00027A2C" w:rsidRDefault="00027A2C" w:rsidP="006B2091">
      <w:pPr>
        <w:jc w:val="both"/>
        <w:rPr>
          <w:rFonts w:ascii="Arial" w:hAnsi="Arial" w:cs="Arial"/>
          <w:b/>
          <w:sz w:val="22"/>
          <w:szCs w:val="22"/>
        </w:rPr>
      </w:pPr>
    </w:p>
    <w:p w14:paraId="0F4E3737" w14:textId="77777777" w:rsidR="00027A2C" w:rsidRDefault="00027A2C" w:rsidP="00027A2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Sprzedaż nieruchomości podlega zwolnieniu z podatku z VAT</w:t>
      </w:r>
    </w:p>
    <w:p w14:paraId="46A8F3F3" w14:textId="77777777" w:rsidR="00027A2C" w:rsidRDefault="00027A2C" w:rsidP="00027A2C">
      <w:pPr>
        <w:jc w:val="both"/>
        <w:rPr>
          <w:rFonts w:ascii="Arial" w:hAnsi="Arial" w:cs="Arial"/>
          <w:b/>
          <w:sz w:val="22"/>
          <w:szCs w:val="22"/>
        </w:rPr>
      </w:pPr>
    </w:p>
    <w:p w14:paraId="2D75B6C6" w14:textId="77777777" w:rsidR="00027A2C" w:rsidRDefault="00027A2C" w:rsidP="006B2091">
      <w:pPr>
        <w:jc w:val="both"/>
        <w:rPr>
          <w:rFonts w:ascii="Arial" w:hAnsi="Arial" w:cs="Arial"/>
          <w:b/>
          <w:sz w:val="22"/>
          <w:szCs w:val="22"/>
        </w:rPr>
      </w:pPr>
    </w:p>
    <w:p w14:paraId="2A508295" w14:textId="77777777" w:rsidR="006B2091" w:rsidRDefault="006B2091" w:rsidP="006B209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Nabywcą nieruchomości została ustalona :  </w:t>
      </w:r>
    </w:p>
    <w:p w14:paraId="0E97B825" w14:textId="3E741E3F" w:rsidR="006B2091" w:rsidRDefault="006B2091" w:rsidP="006B2091">
      <w:r>
        <w:rPr>
          <w:rFonts w:ascii="Arial" w:hAnsi="Arial" w:cs="Arial"/>
          <w:sz w:val="22"/>
          <w:szCs w:val="22"/>
        </w:rPr>
        <w:t>Anna Lolo-Trębicka.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6D801D6F" w14:textId="77777777" w:rsidR="006B2091" w:rsidRDefault="006B2091" w:rsidP="006B2091"/>
    <w:p w14:paraId="34106FF5" w14:textId="77777777" w:rsidR="00C86592" w:rsidRDefault="00C86592"/>
    <w:sectPr w:rsidR="00C8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91"/>
    <w:rsid w:val="00027A2C"/>
    <w:rsid w:val="00473494"/>
    <w:rsid w:val="005267AC"/>
    <w:rsid w:val="006B2091"/>
    <w:rsid w:val="00C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B20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B20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cp:lastPrinted>2021-11-15T10:29:00Z</cp:lastPrinted>
  <dcterms:created xsi:type="dcterms:W3CDTF">2021-11-16T08:14:00Z</dcterms:created>
  <dcterms:modified xsi:type="dcterms:W3CDTF">2021-11-16T08:14:00Z</dcterms:modified>
</cp:coreProperties>
</file>